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C6296C" w:rsidR="00CC7887" w:rsidP="7CF384FF" w:rsidRDefault="00D645FF" w14:paraId="3C26FB4F" w14:textId="2A03A223">
      <w:pPr>
        <w:pStyle w:val="Heading1"/>
        <w:rPr>
          <w:rFonts w:eastAsia="Verdana" w:cs="Verdana"/>
        </w:rPr>
      </w:pPr>
      <w:bookmarkStart w:name="_Hlk163821611" w:id="0"/>
      <w:r w:rsidRPr="51DD0E44" w:rsidR="00D645FF">
        <w:rPr>
          <w:rFonts w:eastAsia="Verdana" w:cs="Verdana"/>
        </w:rPr>
        <w:t>Information</w:t>
      </w:r>
      <w:r w:rsidRPr="51DD0E44" w:rsidR="00297CC1">
        <w:rPr>
          <w:rFonts w:eastAsia="Verdana" w:cs="Verdana"/>
        </w:rPr>
        <w:t>sblankett</w:t>
      </w:r>
      <w:r w:rsidRPr="51DD0E44" w:rsidR="00D645FF">
        <w:rPr>
          <w:rFonts w:eastAsia="Verdana" w:cs="Verdana"/>
        </w:rPr>
        <w:t xml:space="preserve"> </w:t>
      </w:r>
      <w:r w:rsidRPr="51DD0E44" w:rsidR="00555EC6">
        <w:rPr>
          <w:rFonts w:eastAsia="Verdana" w:cs="Verdana"/>
        </w:rPr>
        <w:t>–</w:t>
      </w:r>
      <w:r w:rsidRPr="51DD0E44" w:rsidR="005F55E7">
        <w:rPr>
          <w:rFonts w:eastAsia="Verdana" w:cs="Verdana"/>
        </w:rPr>
        <w:t xml:space="preserve"> </w:t>
      </w:r>
      <w:r w:rsidRPr="51DD0E44" w:rsidR="00EB009B">
        <w:rPr>
          <w:rFonts w:eastAsia="Verdana" w:cs="Verdana"/>
        </w:rPr>
        <w:t>partnerorganisationers</w:t>
      </w:r>
      <w:r w:rsidRPr="51DD0E44" w:rsidR="00555EC6">
        <w:rPr>
          <w:rFonts w:eastAsia="Verdana" w:cs="Verdana"/>
        </w:rPr>
        <w:t xml:space="preserve"> besök</w:t>
      </w:r>
      <w:r w:rsidRPr="51DD0E44" w:rsidR="00EB009B">
        <w:rPr>
          <w:rFonts w:eastAsia="Verdana" w:cs="Verdana"/>
        </w:rPr>
        <w:t xml:space="preserve"> i Sverige</w:t>
      </w:r>
    </w:p>
    <w:bookmarkEnd w:id="0"/>
    <w:p w:rsidR="7CF384FF" w:rsidP="7CF384FF" w:rsidRDefault="7CF384FF" w14:paraId="26AF87CB" w14:textId="4863F5B5">
      <w:pPr>
        <w:pStyle w:val="Text"/>
        <w:spacing w:line="360" w:lineRule="auto"/>
      </w:pPr>
    </w:p>
    <w:p w:rsidRPr="00CD4D40" w:rsidR="00D51325" w:rsidP="0C174820" w:rsidRDefault="00555EC6" w14:paraId="0D2CC835" w14:textId="6E12E209">
      <w:pPr>
        <w:pStyle w:val="Text"/>
        <w:spacing w:line="360" w:lineRule="auto"/>
      </w:pPr>
      <w:r w:rsidR="00555EC6">
        <w:rPr/>
        <w:t>MO ansvarar för att fylla i Informationsblankett och skicka till</w:t>
      </w:r>
      <w:r w:rsidR="00CC7887">
        <w:rPr/>
        <w:t xml:space="preserve"> MyRight senast </w:t>
      </w:r>
      <w:r w:rsidR="379257AB">
        <w:rPr/>
        <w:t>30 dagar</w:t>
      </w:r>
      <w:r w:rsidR="00CC7887">
        <w:rPr/>
        <w:t xml:space="preserve"> innan </w:t>
      </w:r>
      <w:r w:rsidR="00555EC6">
        <w:rPr/>
        <w:t>PO kommer på besök.</w:t>
      </w:r>
      <w:r w:rsidR="00EF3AF0">
        <w:rPr/>
        <w:t xml:space="preserve"> Tänk på att </w:t>
      </w:r>
      <w:r w:rsidR="000779AA">
        <w:rPr/>
        <w:t xml:space="preserve">om </w:t>
      </w:r>
      <w:r w:rsidR="00EF3AF0">
        <w:rPr/>
        <w:t xml:space="preserve">ni </w:t>
      </w:r>
      <w:r w:rsidR="000779AA">
        <w:rPr/>
        <w:t xml:space="preserve">har </w:t>
      </w:r>
      <w:r w:rsidR="00682C70">
        <w:rPr/>
        <w:t>utgifter</w:t>
      </w:r>
      <w:r w:rsidR="00EF3AF0">
        <w:rPr/>
        <w:t xml:space="preserve"> tidigare än</w:t>
      </w:r>
      <w:r w:rsidR="7AC9C6A2">
        <w:rPr/>
        <w:t xml:space="preserve"> 30 dagar (exempelvis flygbiljetter) </w:t>
      </w:r>
      <w:r w:rsidR="00EF3AF0">
        <w:rPr/>
        <w:t>inna</w:t>
      </w:r>
      <w:r w:rsidR="000779AA">
        <w:rPr/>
        <w:t>n besöket så behöver blankett</w:t>
      </w:r>
      <w:r w:rsidR="6B0B188C">
        <w:rPr/>
        <w:t>en</w:t>
      </w:r>
      <w:r w:rsidR="000779AA">
        <w:rPr/>
        <w:t xml:space="preserve"> vara inlämnad</w:t>
      </w:r>
      <w:r w:rsidR="00682C70">
        <w:rPr/>
        <w:t xml:space="preserve"> innan </w:t>
      </w:r>
      <w:r w:rsidR="005675BC">
        <w:rPr/>
        <w:t>dess</w:t>
      </w:r>
      <w:r w:rsidR="000779AA">
        <w:rPr/>
        <w:t>.</w:t>
      </w:r>
      <w:r w:rsidR="005675BC">
        <w:rPr/>
        <w:t xml:space="preserve"> </w:t>
      </w:r>
    </w:p>
    <w:p w:rsidR="7CF384FF" w:rsidP="7CF384FF" w:rsidRDefault="7CF384FF" w14:paraId="6AFD5427" w14:textId="4B3C6DF5">
      <w:pPr>
        <w:pStyle w:val="Text"/>
        <w:spacing w:line="360" w:lineRule="auto"/>
      </w:pPr>
    </w:p>
    <w:p w:rsidRPr="001359D4" w:rsidR="001B2294" w:rsidP="00065F3D" w:rsidRDefault="001B2294" w14:paraId="1C3D5548" w14:textId="0F9EC653">
      <w:pPr>
        <w:pStyle w:val="Heading2"/>
        <w:numPr>
          <w:ilvl w:val="0"/>
          <w:numId w:val="0"/>
        </w:numPr>
        <w:ind w:left="720" w:hanging="360"/>
        <w:rPr>
          <w:rFonts w:ascii="Verdana" w:hAnsi="Verdana" w:eastAsia="Verdana" w:cs="Verdana"/>
          <w:bCs/>
          <w:szCs w:val="28"/>
        </w:rPr>
      </w:pPr>
      <w:r w:rsidRPr="7CF384FF">
        <w:rPr>
          <w:rFonts w:ascii="Verdana" w:hAnsi="Verdana" w:eastAsia="Verdana" w:cs="Verdana"/>
          <w:bCs/>
          <w:szCs w:val="28"/>
        </w:rPr>
        <w:t>Allmän information om resan:</w:t>
      </w:r>
    </w:p>
    <w:p w:rsidRPr="00065F3D" w:rsidR="001B2294" w:rsidP="1432C00A" w:rsidRDefault="008620BE" w14:paraId="77FD7123" w14:textId="7BACDAA8">
      <w:pPr>
        <w:pStyle w:val="Heading3"/>
        <w:rPr>
          <w:rFonts w:ascii="Times New Roman" w:hAnsi="Times New Roman" w:eastAsia="Times New Roman" w:cs="Times New Roman"/>
          <w:lang w:val="sv-SE"/>
        </w:rPr>
      </w:pPr>
      <w:r w:rsidRPr="00065F3D">
        <w:rPr>
          <w:rFonts w:ascii="Times New Roman" w:hAnsi="Times New Roman" w:eastAsia="Times New Roman" w:cs="Times New Roman"/>
          <w:lang w:val="sv-SE"/>
        </w:rPr>
        <w:t>M</w:t>
      </w:r>
      <w:r w:rsidRPr="00065F3D" w:rsidR="2D504F66">
        <w:rPr>
          <w:rFonts w:ascii="Times New Roman" w:hAnsi="Times New Roman" w:eastAsia="Times New Roman" w:cs="Times New Roman"/>
          <w:lang w:val="sv-SE"/>
        </w:rPr>
        <w:t>edlemsorganisation</w:t>
      </w:r>
      <w:r w:rsidRPr="00065F3D" w:rsidR="782168F0">
        <w:rPr>
          <w:rFonts w:ascii="Times New Roman" w:hAnsi="Times New Roman" w:eastAsia="Times New Roman" w:cs="Times New Roman"/>
          <w:lang w:val="sv-SE"/>
        </w:rPr>
        <w:t xml:space="preserve"> (MO)</w:t>
      </w:r>
      <w:r w:rsidRPr="00065F3D" w:rsidR="26C2E0BC">
        <w:rPr>
          <w:rFonts w:ascii="Times New Roman" w:hAnsi="Times New Roman" w:eastAsia="Times New Roman" w:cs="Times New Roman"/>
          <w:lang w:val="sv-SE"/>
        </w:rPr>
        <w:t>:</w:t>
      </w:r>
      <w:r w:rsidRPr="00065F3D" w:rsidR="1E511F23">
        <w:rPr>
          <w:rFonts w:ascii="Times New Roman" w:hAnsi="Times New Roman" w:eastAsia="Times New Roman" w:cs="Times New Roman"/>
          <w:lang w:val="sv-SE"/>
        </w:rPr>
        <w:t xml:space="preserve"> </w:t>
      </w:r>
      <w:r w:rsidRPr="00065F3D">
        <w:rPr>
          <w:lang w:val="sv-SE"/>
        </w:rPr>
        <w:tab/>
      </w:r>
    </w:p>
    <w:p w:rsidRPr="00065F3D" w:rsidR="004D7336" w:rsidP="1432C00A" w:rsidRDefault="008620BE" w14:paraId="043A420D" w14:textId="7B478730">
      <w:pPr>
        <w:rPr>
          <w:rFonts w:ascii="Times New Roman" w:hAnsi="Times New Roman" w:eastAsia="Times New Roman" w:cs="Times New Roman"/>
          <w:b/>
          <w:bCs/>
          <w:lang w:eastAsia="sv-SE"/>
        </w:rPr>
      </w:pPr>
      <w:r w:rsidRPr="00065F3D">
        <w:rPr>
          <w:rFonts w:ascii="Times New Roman" w:hAnsi="Times New Roman" w:eastAsia="Times New Roman" w:cs="Times New Roman"/>
          <w:b/>
          <w:bCs/>
          <w:lang w:eastAsia="sv-SE"/>
        </w:rPr>
        <w:t>P</w:t>
      </w:r>
      <w:r w:rsidRPr="00065F3D" w:rsidR="461B8884">
        <w:rPr>
          <w:rFonts w:ascii="Times New Roman" w:hAnsi="Times New Roman" w:eastAsia="Times New Roman" w:cs="Times New Roman"/>
          <w:b/>
          <w:bCs/>
          <w:lang w:eastAsia="sv-SE"/>
        </w:rPr>
        <w:t>artnerorganisation</w:t>
      </w:r>
      <w:r w:rsidRPr="00065F3D" w:rsidR="2D1F8FBC">
        <w:rPr>
          <w:rFonts w:ascii="Times New Roman" w:hAnsi="Times New Roman" w:eastAsia="Times New Roman" w:cs="Times New Roman"/>
          <w:b/>
          <w:bCs/>
          <w:lang w:eastAsia="sv-SE"/>
        </w:rPr>
        <w:t xml:space="preserve"> (</w:t>
      </w:r>
      <w:r w:rsidRPr="00065F3D" w:rsidR="461B8884">
        <w:rPr>
          <w:rFonts w:ascii="Times New Roman" w:hAnsi="Times New Roman" w:eastAsia="Times New Roman" w:cs="Times New Roman"/>
          <w:b/>
          <w:bCs/>
          <w:lang w:eastAsia="sv-SE"/>
        </w:rPr>
        <w:t>PO</w:t>
      </w:r>
      <w:r w:rsidRPr="00065F3D" w:rsidR="1B24F07E">
        <w:rPr>
          <w:rFonts w:ascii="Times New Roman" w:hAnsi="Times New Roman" w:eastAsia="Times New Roman" w:cs="Times New Roman"/>
          <w:b/>
          <w:bCs/>
          <w:lang w:eastAsia="sv-SE"/>
        </w:rPr>
        <w:t>)</w:t>
      </w:r>
      <w:r w:rsidRPr="00065F3D">
        <w:rPr>
          <w:rFonts w:ascii="Times New Roman" w:hAnsi="Times New Roman" w:eastAsia="Times New Roman" w:cs="Times New Roman"/>
          <w:b/>
          <w:bCs/>
          <w:lang w:eastAsia="sv-SE"/>
        </w:rPr>
        <w:t>:</w:t>
      </w:r>
      <w:r w:rsidRPr="00065F3D" w:rsidR="66626797">
        <w:rPr>
          <w:rFonts w:ascii="Times New Roman" w:hAnsi="Times New Roman" w:eastAsia="Times New Roman" w:cs="Times New Roman"/>
          <w:b/>
          <w:bCs/>
          <w:lang w:eastAsia="sv-SE"/>
        </w:rPr>
        <w:t xml:space="preserve"> </w:t>
      </w:r>
      <w:r>
        <w:tab/>
      </w:r>
    </w:p>
    <w:p w:rsidRPr="00776346" w:rsidR="00502C1B" w:rsidP="1432C00A" w:rsidRDefault="001B2294" w14:paraId="160CC4EF" w14:textId="667CC007">
      <w:pPr>
        <w:pStyle w:val="Heading3"/>
        <w:rPr>
          <w:rFonts w:ascii="Times New Roman" w:hAnsi="Times New Roman" w:eastAsia="Times New Roman" w:cs="Times New Roman"/>
          <w:lang w:val="sv-SE"/>
        </w:rPr>
      </w:pPr>
      <w:r w:rsidRPr="7CF384FF">
        <w:rPr>
          <w:rFonts w:ascii="Times New Roman" w:hAnsi="Times New Roman" w:eastAsia="Times New Roman" w:cs="Times New Roman"/>
          <w:lang w:val="sv-SE"/>
        </w:rPr>
        <w:t>Projektnummer</w:t>
      </w:r>
      <w:r w:rsidRPr="7CF384FF" w:rsidR="0F84D8B8">
        <w:rPr>
          <w:rFonts w:ascii="Times New Roman" w:hAnsi="Times New Roman" w:eastAsia="Times New Roman" w:cs="Times New Roman"/>
          <w:lang w:val="sv-SE"/>
        </w:rPr>
        <w:t>:</w:t>
      </w:r>
      <w:r w:rsidRPr="00065F3D">
        <w:rPr>
          <w:lang w:val="sv-SE"/>
        </w:rPr>
        <w:tab/>
      </w:r>
      <w:r w:rsidRPr="00065F3D">
        <w:rPr>
          <w:lang w:val="sv-SE"/>
        </w:rPr>
        <w:tab/>
      </w:r>
    </w:p>
    <w:p w:rsidRPr="00230D32" w:rsidR="001B2294" w:rsidP="22CD404F" w:rsidRDefault="00EB009B" w14:paraId="1751D20A" w14:textId="41B106B2">
      <w:pPr>
        <w:pStyle w:val="Heading3"/>
        <w:spacing w:line="360" w:lineRule="auto"/>
        <w:rPr>
          <w:rFonts w:ascii="Times New Roman" w:hAnsi="Times New Roman" w:eastAsia="Times New Roman" w:cs="Times New Roman"/>
          <w:lang w:val="sv-SE"/>
        </w:rPr>
      </w:pPr>
      <w:r w:rsidRPr="7CF384FF">
        <w:rPr>
          <w:rFonts w:ascii="Times New Roman" w:hAnsi="Times New Roman" w:eastAsia="Times New Roman" w:cs="Times New Roman"/>
          <w:lang w:val="sv-SE"/>
        </w:rPr>
        <w:t>Datum för besöket:</w:t>
      </w:r>
      <w:r w:rsidRPr="00065F3D">
        <w:rPr>
          <w:lang w:val="sv-SE"/>
        </w:rPr>
        <w:tab/>
      </w:r>
      <w:r w:rsidRPr="00065F3D">
        <w:rPr>
          <w:lang w:val="sv-SE"/>
        </w:rPr>
        <w:tab/>
      </w:r>
    </w:p>
    <w:p w:rsidR="001B2294" w:rsidP="581CDBD3" w:rsidRDefault="001B2294" w14:paraId="0A8E5B21" w14:textId="15C73995">
      <w:pPr>
        <w:pStyle w:val="Heading3"/>
        <w:spacing w:line="360" w:lineRule="auto"/>
        <w:rPr>
          <w:rStyle w:val="Heading2Char"/>
          <w:b/>
          <w:bCs/>
          <w:sz w:val="24"/>
          <w:szCs w:val="24"/>
          <w:lang w:val="sv-SE"/>
        </w:rPr>
      </w:pPr>
    </w:p>
    <w:p w:rsidRPr="00C6296C" w:rsidR="001B2294" w:rsidP="7CF384FF" w:rsidRDefault="008620BE" w14:paraId="5790235D" w14:textId="53B548BF">
      <w:pPr>
        <w:pStyle w:val="Heading2"/>
        <w:numPr>
          <w:ilvl w:val="0"/>
          <w:numId w:val="0"/>
        </w:numPr>
        <w:ind w:left="360"/>
        <w:rPr>
          <w:rFonts w:ascii="Verdana" w:hAnsi="Verdana" w:eastAsia="Verdana" w:cs="Verdana"/>
        </w:rPr>
      </w:pPr>
      <w:r w:rsidRPr="7CF384FF">
        <w:rPr>
          <w:rFonts w:ascii="Verdana" w:hAnsi="Verdana" w:eastAsia="Verdana" w:cs="Verdana"/>
        </w:rPr>
        <w:t>Planering</w:t>
      </w:r>
    </w:p>
    <w:p w:rsidRPr="00CD4D40" w:rsidR="001B2294" w:rsidP="00167E1F" w:rsidRDefault="00167E1F" w14:paraId="4583E70D" w14:textId="2305F7C0">
      <w:pPr>
        <w:pStyle w:val="Text"/>
        <w:spacing w:line="360" w:lineRule="auto"/>
        <w:rPr>
          <w:rFonts w:eastAsia="Times New Roman"/>
        </w:rPr>
      </w:pPr>
      <w:r>
        <w:rPr>
          <w:rFonts w:eastAsia="Times New Roman"/>
        </w:rPr>
        <w:t>(</w:t>
      </w:r>
      <w:r w:rsidRPr="1432C00A" w:rsidR="001B2294">
        <w:rPr>
          <w:rFonts w:eastAsia="Times New Roman"/>
        </w:rPr>
        <w:t xml:space="preserve">Fyll i </w:t>
      </w:r>
      <w:r w:rsidRPr="00DE2605" w:rsidR="008620BE">
        <w:t>besökets innehåll, planering och syfte kopplat till projektmål.</w:t>
      </w:r>
      <w:r w:rsidR="008620BE">
        <w:t xml:space="preserve"> </w:t>
      </w:r>
      <w:r w:rsidRPr="00DE2605" w:rsidR="008620BE">
        <w:t>Detaljer om besöket, inklusive program, tider</w:t>
      </w:r>
      <w:r>
        <w:t>)</w:t>
      </w:r>
      <w:r w:rsidR="008620BE">
        <w:t>.</w:t>
      </w:r>
    </w:p>
    <w:p w:rsidRPr="008E1451" w:rsidR="008E1451" w:rsidP="1432C00A" w:rsidRDefault="008E1451" w14:paraId="75F49B5C" w14:textId="77777777">
      <w:pPr>
        <w:pStyle w:val="Text"/>
        <w:rPr>
          <w:rFonts w:eastAsia="Times New Roman"/>
        </w:rPr>
      </w:pPr>
    </w:p>
    <w:p w:rsidR="7CF384FF" w:rsidP="7CF384FF" w:rsidRDefault="7CF384FF" w14:paraId="2EEC514D" w14:textId="3D037C85">
      <w:pPr>
        <w:pStyle w:val="Text"/>
        <w:rPr>
          <w:rFonts w:eastAsia="Times New Roman"/>
        </w:rPr>
      </w:pPr>
    </w:p>
    <w:p w:rsidR="22CD404F" w:rsidP="22CD404F" w:rsidRDefault="22CD404F" w14:paraId="63A09FF2" w14:textId="04DC3FE7">
      <w:pPr>
        <w:rPr>
          <w:rFonts w:ascii="Times New Roman" w:hAnsi="Times New Roman" w:eastAsia="Times New Roman" w:cs="Times New Roman"/>
          <w:b/>
          <w:bCs/>
        </w:rPr>
      </w:pPr>
    </w:p>
    <w:p w:rsidR="000A2939" w:rsidP="7CF384FF" w:rsidRDefault="008620BE" w14:paraId="202D1E27" w14:textId="2113C281">
      <w:pPr>
        <w:pStyle w:val="Heading2"/>
        <w:numPr>
          <w:ilvl w:val="0"/>
          <w:numId w:val="0"/>
        </w:numPr>
        <w:ind w:left="360"/>
        <w:rPr>
          <w:rFonts w:ascii="Verdana" w:hAnsi="Verdana" w:eastAsia="Verdana" w:cs="Verdana"/>
        </w:rPr>
      </w:pPr>
      <w:r w:rsidRPr="7CF384FF">
        <w:rPr>
          <w:rStyle w:val="Heading2Char"/>
          <w:rFonts w:ascii="Verdana" w:hAnsi="Verdana" w:eastAsia="Verdana" w:cs="Verdana"/>
          <w:b/>
          <w:bCs/>
        </w:rPr>
        <w:t>B</w:t>
      </w:r>
      <w:r w:rsidRPr="7CF384FF" w:rsidR="00CC7887">
        <w:rPr>
          <w:rStyle w:val="Heading2Char"/>
          <w:rFonts w:ascii="Verdana" w:hAnsi="Verdana" w:eastAsia="Verdana" w:cs="Verdana"/>
          <w:b/>
          <w:bCs/>
        </w:rPr>
        <w:t>udget</w:t>
      </w:r>
      <w:r w:rsidRPr="7CF384FF" w:rsidR="00CC7887">
        <w:rPr>
          <w:rFonts w:ascii="Verdana" w:hAnsi="Verdana" w:eastAsia="Verdana" w:cs="Verdana"/>
        </w:rPr>
        <w:t xml:space="preserve"> </w:t>
      </w:r>
    </w:p>
    <w:p w:rsidR="00167E1F" w:rsidP="0C174820" w:rsidRDefault="00167E1F" w14:paraId="0A9FAFDF" w14:textId="002D6FCE">
      <w:pPr>
        <w:pStyle w:val="Text"/>
        <w:spacing w:line="360" w:lineRule="auto"/>
        <w:rPr>
          <w:rFonts w:eastAsia="Times New Roman"/>
        </w:rPr>
      </w:pPr>
      <w:r w:rsidR="00167E1F">
        <w:rPr/>
        <w:t xml:space="preserve">Kostnaderna ska hållas inom den beviljade MO-budgeten. </w:t>
      </w:r>
      <w:r w:rsidRPr="0C174820" w:rsidR="79FBF50E">
        <w:rPr>
          <w:rFonts w:eastAsia="Times New Roman"/>
        </w:rPr>
        <w:t>Observera att MyRight inte kan betala ut pengar till PO, utan MO behöver stå för kostnaderna.</w:t>
      </w:r>
      <w:r w:rsidR="79FBF50E">
        <w:rPr/>
        <w:t xml:space="preserve"> </w:t>
      </w:r>
      <w:r w:rsidR="00167E1F">
        <w:rPr/>
        <w:t>MO ansvarar för att hålla sig inom budgeten och fakturerar eller skickar in en reseräkning senast 15 dagar efter besöket till MyRight.</w:t>
      </w:r>
      <w:r w:rsidR="00EB009B">
        <w:rPr/>
        <w:t xml:space="preserve"> </w:t>
      </w:r>
      <w:r w:rsidRPr="0C174820" w:rsidR="00E05618">
        <w:rPr>
          <w:rFonts w:eastAsia="Times New Roman"/>
        </w:rPr>
        <w:t xml:space="preserve">Se </w:t>
      </w:r>
      <w:r w:rsidRPr="0C174820" w:rsidR="00E05618">
        <w:rPr>
          <w:rFonts w:eastAsia="Times New Roman"/>
        </w:rPr>
        <w:t>MyRights</w:t>
      </w:r>
      <w:r w:rsidRPr="0C174820" w:rsidR="00E05618">
        <w:rPr>
          <w:rFonts w:eastAsia="Times New Roman"/>
        </w:rPr>
        <w:t xml:space="preserve"> riktlinjer för </w:t>
      </w:r>
      <w:r w:rsidRPr="0C174820" w:rsidR="008620BE">
        <w:rPr>
          <w:rFonts w:eastAsia="Times New Roman"/>
        </w:rPr>
        <w:t xml:space="preserve">partnerorganisationers besök till Sverige </w:t>
      </w:r>
      <w:r w:rsidRPr="0C174820" w:rsidR="00E05618">
        <w:rPr>
          <w:rFonts w:eastAsia="Times New Roman"/>
        </w:rPr>
        <w:t xml:space="preserve">för vilka kostnader som kan täckas av medel från MyRight. </w:t>
      </w:r>
    </w:p>
    <w:p w:rsidRPr="00167E1F" w:rsidR="00167E1F" w:rsidP="0C174820" w:rsidRDefault="00167E1F" w14:paraId="28219295" w14:textId="7447C2FC">
      <w:pPr>
        <w:pStyle w:val="Text"/>
        <w:spacing w:line="360" w:lineRule="auto"/>
        <w:rPr>
          <w:rFonts w:eastAsia="Times New Roman"/>
        </w:rPr>
      </w:pPr>
    </w:p>
    <w:p w:rsidRPr="00167E1F" w:rsidR="00167E1F" w:rsidP="0C174820" w:rsidRDefault="00167E1F" w14:paraId="7B087FD6" w14:textId="302D974B">
      <w:pPr>
        <w:pStyle w:val="Text"/>
        <w:spacing w:line="360" w:lineRule="auto"/>
        <w:rPr>
          <w:rFonts w:eastAsia="Times New Roman"/>
        </w:rPr>
      </w:pPr>
      <w:r w:rsidRPr="0C174820" w:rsidR="1A10B8E3">
        <w:rPr>
          <w:rFonts w:eastAsia="Times New Roman"/>
          <w:b w:val="1"/>
          <w:bCs w:val="1"/>
        </w:rPr>
        <w:t>Vi planerar att använda följande</w:t>
      </w:r>
      <w:r w:rsidRPr="0C174820" w:rsidR="1A10B8E3">
        <w:rPr>
          <w:rFonts w:eastAsia="Times New Roman"/>
          <w:b w:val="1"/>
          <w:bCs w:val="1"/>
        </w:rPr>
        <w:t xml:space="preserve"> </w:t>
      </w:r>
      <w:r w:rsidRPr="0C174820" w:rsidR="1A10B8E3">
        <w:rPr>
          <w:rFonts w:eastAsia="Times New Roman"/>
          <w:b w:val="1"/>
          <w:bCs w:val="1"/>
        </w:rPr>
        <w:t>för vårt partnerbesök</w:t>
      </w:r>
      <w:r w:rsidRPr="0C174820" w:rsidR="1A10B8E3">
        <w:rPr>
          <w:rFonts w:eastAsia="Times New Roman"/>
        </w:rPr>
        <w:t>: (fyll i totalsumman)</w:t>
      </w:r>
    </w:p>
    <w:p w:rsidRPr="00167E1F" w:rsidR="00167E1F" w:rsidP="0C174820" w:rsidRDefault="00167E1F" w14:paraId="2A2B65AA" w14:textId="2377EA59">
      <w:pPr>
        <w:pStyle w:val="Text"/>
        <w:spacing w:line="360" w:lineRule="auto"/>
        <w:rPr>
          <w:rFonts w:eastAsia="Times New Roman"/>
        </w:rPr>
      </w:pP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4500"/>
        <w:gridCol w:w="4500"/>
      </w:tblGrid>
      <w:tr w:rsidR="0C174820" w:rsidTr="0C174820" w14:paraId="0E188EC2">
        <w:trPr>
          <w:trHeight w:val="270"/>
        </w:trPr>
        <w:tc>
          <w:tcPr>
            <w:tcW w:w="450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/>
            <w:vAlign w:val="top"/>
          </w:tcPr>
          <w:p w:rsidR="0C174820" w:rsidP="0C174820" w:rsidRDefault="0C174820" w14:paraId="29C974C6" w14:textId="7CB425EA">
            <w:pPr>
              <w:pStyle w:val="Text"/>
              <w:spacing w:after="0"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0C174820" w:rsidR="0C17482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sv-SE"/>
              </w:rPr>
              <w:t>Bekostnad</w:t>
            </w:r>
            <w:r w:rsidRPr="0C174820" w:rsidR="0C17482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sv-SE"/>
              </w:rPr>
              <w:t> </w:t>
            </w:r>
          </w:p>
        </w:tc>
        <w:tc>
          <w:tcPr>
            <w:tcW w:w="450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/>
            <w:vAlign w:val="top"/>
          </w:tcPr>
          <w:p w:rsidR="0C174820" w:rsidP="0C174820" w:rsidRDefault="0C174820" w14:paraId="56F193F5" w14:textId="3C763C5B">
            <w:pPr>
              <w:pStyle w:val="Text"/>
              <w:spacing w:after="0"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0C174820" w:rsidR="0C17482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sv-SE"/>
              </w:rPr>
              <w:t>Kostnad</w:t>
            </w:r>
            <w:r w:rsidRPr="0C174820" w:rsidR="0C17482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sv-SE"/>
              </w:rPr>
              <w:t> </w:t>
            </w:r>
          </w:p>
        </w:tc>
      </w:tr>
      <w:tr w:rsidR="0C174820" w:rsidTr="0C174820" w14:paraId="28A013B3">
        <w:trPr>
          <w:trHeight w:val="270"/>
        </w:trPr>
        <w:tc>
          <w:tcPr>
            <w:tcW w:w="450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/>
            <w:vAlign w:val="top"/>
          </w:tcPr>
          <w:p w:rsidR="0C174820" w:rsidP="0C174820" w:rsidRDefault="0C174820" w14:paraId="3507F12F" w14:textId="4068035D">
            <w:pPr>
              <w:pStyle w:val="Text"/>
              <w:spacing w:after="0"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sv-SE"/>
              </w:rPr>
            </w:pPr>
            <w:r w:rsidRPr="0C174820" w:rsidR="0C17482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sv-SE"/>
              </w:rPr>
              <w:t xml:space="preserve">Flygresa </w:t>
            </w:r>
          </w:p>
        </w:tc>
        <w:tc>
          <w:tcPr>
            <w:tcW w:w="450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/>
            <w:vAlign w:val="top"/>
          </w:tcPr>
          <w:p w:rsidR="0C174820" w:rsidP="0C174820" w:rsidRDefault="0C174820" w14:paraId="48D804CC" w14:textId="7AC73C95">
            <w:pPr>
              <w:pStyle w:val="Text"/>
              <w:spacing w:after="0"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0C174820" w:rsidR="0C17482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sv-SE"/>
              </w:rPr>
              <w:t> </w:t>
            </w:r>
          </w:p>
        </w:tc>
      </w:tr>
      <w:tr w:rsidR="0C174820" w:rsidTr="0C174820" w14:paraId="7BCAA53D">
        <w:trPr>
          <w:trHeight w:val="270"/>
        </w:trPr>
        <w:tc>
          <w:tcPr>
            <w:tcW w:w="450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/>
            <w:vAlign w:val="top"/>
          </w:tcPr>
          <w:p w:rsidR="0C174820" w:rsidP="0C174820" w:rsidRDefault="0C174820" w14:paraId="7540B7B1" w14:textId="4AC34C34">
            <w:pPr>
              <w:pStyle w:val="Text"/>
              <w:spacing w:after="0"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sv-SE"/>
              </w:rPr>
            </w:pPr>
            <w:r w:rsidRPr="0C174820" w:rsidR="0C17482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sv-SE"/>
              </w:rPr>
              <w:t xml:space="preserve">Resor i </w:t>
            </w:r>
            <w:r w:rsidRPr="0C174820" w:rsidR="7258C6E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sv-SE"/>
              </w:rPr>
              <w:t>Sverige</w:t>
            </w:r>
            <w:r w:rsidRPr="0C174820" w:rsidR="0C17482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sv-SE"/>
              </w:rPr>
              <w:t xml:space="preserve"> (ex taxi från flygplatsen</w:t>
            </w:r>
            <w:r w:rsidRPr="0C174820" w:rsidR="08885F0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sv-SE"/>
              </w:rPr>
              <w:t>, SL kort</w:t>
            </w:r>
            <w:r w:rsidRPr="0C174820" w:rsidR="0C17482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sv-SE"/>
              </w:rPr>
              <w:t>) </w:t>
            </w:r>
          </w:p>
        </w:tc>
        <w:tc>
          <w:tcPr>
            <w:tcW w:w="450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/>
            <w:vAlign w:val="top"/>
          </w:tcPr>
          <w:p w:rsidR="0C174820" w:rsidP="0C174820" w:rsidRDefault="0C174820" w14:paraId="034EFC7C" w14:textId="590DC06B">
            <w:pPr>
              <w:pStyle w:val="Text"/>
              <w:spacing w:after="0"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0C174820" w:rsidR="0C17482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sv-SE"/>
              </w:rPr>
              <w:t> </w:t>
            </w:r>
          </w:p>
        </w:tc>
      </w:tr>
      <w:tr w:rsidR="0C174820" w:rsidTr="0C174820" w14:paraId="7D34FB4C">
        <w:trPr>
          <w:trHeight w:val="270"/>
        </w:trPr>
        <w:tc>
          <w:tcPr>
            <w:tcW w:w="450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/>
            <w:vAlign w:val="top"/>
          </w:tcPr>
          <w:p w:rsidR="7227B73F" w:rsidP="0C174820" w:rsidRDefault="7227B73F" w14:paraId="4F25A2C5" w14:textId="42063722">
            <w:pPr>
              <w:pStyle w:val="Text"/>
              <w:spacing w:after="0"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sv-SE"/>
              </w:rPr>
            </w:pPr>
            <w:r w:rsidRPr="0C174820" w:rsidR="7227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sv-SE"/>
              </w:rPr>
              <w:t>Boende</w:t>
            </w:r>
          </w:p>
        </w:tc>
        <w:tc>
          <w:tcPr>
            <w:tcW w:w="450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/>
            <w:vAlign w:val="top"/>
          </w:tcPr>
          <w:p w:rsidR="0C174820" w:rsidP="0C174820" w:rsidRDefault="0C174820" w14:paraId="024B10EE" w14:textId="6E98296A">
            <w:pPr>
              <w:pStyle w:val="Text"/>
              <w:spacing w:after="0"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0C174820" w:rsidR="0C17482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sv-SE"/>
              </w:rPr>
              <w:t> </w:t>
            </w:r>
          </w:p>
        </w:tc>
      </w:tr>
      <w:tr w:rsidR="0C174820" w:rsidTr="0C174820" w14:paraId="6D10EBD3">
        <w:trPr>
          <w:trHeight w:val="270"/>
        </w:trPr>
        <w:tc>
          <w:tcPr>
            <w:tcW w:w="450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/>
            <w:vAlign w:val="top"/>
          </w:tcPr>
          <w:p w:rsidR="5266FC43" w:rsidP="0C174820" w:rsidRDefault="5266FC43" w14:paraId="5DB6CE1D" w14:textId="6B73D27F">
            <w:pPr>
              <w:pStyle w:val="Text"/>
              <w:spacing w:after="0"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sv-SE"/>
              </w:rPr>
            </w:pPr>
            <w:r w:rsidRPr="0C174820" w:rsidR="5266FC4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sv-SE"/>
              </w:rPr>
              <w:t>Övrigt</w:t>
            </w:r>
          </w:p>
          <w:p w:rsidR="0C174820" w:rsidP="0C174820" w:rsidRDefault="0C174820" w14:paraId="2F23F685" w14:textId="3795BA61">
            <w:pPr>
              <w:pStyle w:val="Text"/>
              <w:spacing w:after="0"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sv-SE"/>
              </w:rPr>
            </w:pPr>
          </w:p>
        </w:tc>
        <w:tc>
          <w:tcPr>
            <w:tcW w:w="450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/>
            <w:vAlign w:val="top"/>
          </w:tcPr>
          <w:p w:rsidR="0C174820" w:rsidP="0C174820" w:rsidRDefault="0C174820" w14:paraId="2EE081E4" w14:textId="665FA13E">
            <w:pPr>
              <w:pStyle w:val="Text"/>
              <w:spacing w:after="0"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0C174820" w:rsidR="0C17482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sv-SE"/>
              </w:rPr>
              <w:t> </w:t>
            </w:r>
          </w:p>
        </w:tc>
      </w:tr>
      <w:tr w:rsidR="0C174820" w:rsidTr="0C174820" w14:paraId="57BD1435">
        <w:trPr>
          <w:trHeight w:val="270"/>
        </w:trPr>
        <w:tc>
          <w:tcPr>
            <w:tcW w:w="450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/>
            <w:vAlign w:val="top"/>
          </w:tcPr>
          <w:p w:rsidR="241FEEE3" w:rsidP="0C174820" w:rsidRDefault="241FEEE3" w14:paraId="2064843D" w14:textId="55869DB1">
            <w:pPr>
              <w:pStyle w:val="Text"/>
              <w:bidi w:val="0"/>
              <w:spacing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sv-SE"/>
              </w:rPr>
            </w:pPr>
            <w:r w:rsidRPr="0C174820" w:rsidR="241FEEE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sv-SE"/>
              </w:rPr>
              <w:t>Tillgänglighet (ex ledsagare, tolkar)</w:t>
            </w:r>
          </w:p>
        </w:tc>
        <w:tc>
          <w:tcPr>
            <w:tcW w:w="450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/>
            <w:vAlign w:val="top"/>
          </w:tcPr>
          <w:p w:rsidR="0C174820" w:rsidP="0C174820" w:rsidRDefault="0C174820" w14:paraId="4D5B941A" w14:textId="04821967">
            <w:pPr>
              <w:pStyle w:val="Text"/>
              <w:bidi w:val="0"/>
              <w:spacing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sv-SE"/>
              </w:rPr>
            </w:pPr>
          </w:p>
        </w:tc>
      </w:tr>
      <w:tr w:rsidR="0C174820" w:rsidTr="0C174820" w14:paraId="6CFC6CFF">
        <w:trPr>
          <w:trHeight w:val="315"/>
        </w:trPr>
        <w:tc>
          <w:tcPr>
            <w:tcW w:w="450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/>
            <w:vAlign w:val="top"/>
          </w:tcPr>
          <w:p w:rsidR="0C174820" w:rsidP="0C174820" w:rsidRDefault="0C174820" w14:paraId="0F3D4706" w14:textId="00E2BFF0">
            <w:pPr>
              <w:pStyle w:val="Text"/>
              <w:spacing w:after="0"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0C174820" w:rsidR="0C17482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sv-SE"/>
              </w:rPr>
              <w:t>Total</w:t>
            </w:r>
            <w:r w:rsidRPr="0C174820" w:rsidR="0C17482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sv-SE"/>
              </w:rPr>
              <w:t> </w:t>
            </w:r>
          </w:p>
        </w:tc>
        <w:tc>
          <w:tcPr>
            <w:tcW w:w="450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/>
            <w:vAlign w:val="top"/>
          </w:tcPr>
          <w:p w:rsidR="0C174820" w:rsidP="0C174820" w:rsidRDefault="0C174820" w14:paraId="0F2266C9" w14:textId="21E4A6F7">
            <w:pPr>
              <w:pStyle w:val="Text"/>
              <w:spacing w:after="0"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0C174820" w:rsidR="0C17482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sv-SE"/>
              </w:rPr>
              <w:t> </w:t>
            </w:r>
          </w:p>
        </w:tc>
      </w:tr>
    </w:tbl>
    <w:p w:rsidRPr="00167E1F" w:rsidR="00167E1F" w:rsidP="0C174820" w:rsidRDefault="00167E1F" w14:paraId="56D4F1F5" w14:textId="73B90A4C">
      <w:pPr>
        <w:pStyle w:val="Text"/>
        <w:bidi w:val="0"/>
        <w:spacing w:after="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w:rsidRPr="00065F3D" w:rsidR="00065F3D" w:rsidP="0C174820" w:rsidRDefault="00065F3D" w14:paraId="63C4B075" w14:textId="3C7F2723">
      <w:pPr>
        <w:pStyle w:val="Normal"/>
        <w:spacing w:line="360" w:lineRule="auto"/>
      </w:pPr>
    </w:p>
    <w:sectPr w:rsidRPr="00065F3D" w:rsidR="00065F3D" w:rsidSect="00010C09">
      <w:headerReference w:type="default" r:id="rId10"/>
      <w:footerReference w:type="default" r:id="rId11"/>
      <w:pgSz w:w="11906" w:h="16838" w:orient="portrait"/>
      <w:pgMar w:top="1417" w:right="1417" w:bottom="1417" w:left="1417" w:header="454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10C09" w:rsidRDefault="00010C09" w14:paraId="344BDD5C" w14:textId="77777777">
      <w:pPr>
        <w:spacing w:after="0" w:line="240" w:lineRule="auto"/>
      </w:pPr>
      <w:r>
        <w:separator/>
      </w:r>
    </w:p>
  </w:endnote>
  <w:endnote w:type="continuationSeparator" w:id="0">
    <w:p w:rsidR="00010C09" w:rsidRDefault="00010C09" w14:paraId="5B8D4512" w14:textId="77777777">
      <w:pPr>
        <w:spacing w:after="0" w:line="240" w:lineRule="auto"/>
      </w:pPr>
      <w:r>
        <w:continuationSeparator/>
      </w:r>
    </w:p>
  </w:endnote>
  <w:endnote w:type="continuationNotice" w:id="1">
    <w:p w:rsidR="00010C09" w:rsidRDefault="00010C09" w14:paraId="6C368C6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 regular">
    <w:altName w:val="Cambria"/>
    <w:panose1 w:val="00000000000000000000"/>
    <w:charset w:val="00"/>
    <w:family w:val="roman"/>
    <w:notTrueType/>
    <w:pitch w:val="default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7E7BC3" w:rsidRDefault="007E7BC3" w14:paraId="6047705F" w14:textId="77777777">
    <w:pPr>
      <w:pStyle w:val="Footer"/>
      <w:jc w:val="right"/>
    </w:pPr>
  </w:p>
  <w:sdt>
    <w:sdtPr>
      <w:id w:val="-698933805"/>
      <w:docPartObj>
        <w:docPartGallery w:val="Page Numbers (Bottom of Page)"/>
        <w:docPartUnique/>
      </w:docPartObj>
    </w:sdtPr>
    <w:sdtEndPr/>
    <w:sdtContent>
      <w:p w:rsidR="00575F6F" w:rsidP="00575F6F" w:rsidRDefault="00575F6F" w14:paraId="2FAEDAE2" w14:textId="76218F6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9B3">
          <w:rPr>
            <w:noProof/>
          </w:rPr>
          <w:t>4</w:t>
        </w:r>
        <w:r>
          <w:fldChar w:fldCharType="end"/>
        </w:r>
        <w:r>
          <w:t xml:space="preserve">                                    </w:t>
        </w:r>
        <w:r w:rsidR="00065F3D">
          <w:rPr>
            <w:noProof/>
          </w:rPr>
          <w:drawing>
            <wp:inline distT="0" distB="0" distL="0" distR="0" wp14:anchorId="60532DD6" wp14:editId="48832593">
              <wp:extent cx="1634874" cy="484947"/>
              <wp:effectExtent l="0" t="0" r="3810" b="0"/>
              <wp:docPr id="1561200507" name="Bildobjekt 1" descr="En bild som visar Teckensnitt, logotyp, Grafik, symbol&#10;&#10;Automatiskt genererad beskrivni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1200507" name="Bildobjekt 1" descr="En bild som visar Teckensnitt, logotyp, Grafik, symbol&#10;&#10;Automatiskt genererad beskrivni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78946" cy="4980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:rsidR="007E7BC3" w:rsidP="00575F6F" w:rsidRDefault="007E7BC3" w14:paraId="620FD8EE" w14:textId="7777777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10C09" w:rsidRDefault="00010C09" w14:paraId="5823196E" w14:textId="77777777">
      <w:pPr>
        <w:spacing w:after="0" w:line="240" w:lineRule="auto"/>
      </w:pPr>
      <w:r>
        <w:separator/>
      </w:r>
    </w:p>
  </w:footnote>
  <w:footnote w:type="continuationSeparator" w:id="0">
    <w:p w:rsidR="00010C09" w:rsidRDefault="00010C09" w14:paraId="15AB52AC" w14:textId="77777777">
      <w:pPr>
        <w:spacing w:after="0" w:line="240" w:lineRule="auto"/>
      </w:pPr>
      <w:r>
        <w:continuationSeparator/>
      </w:r>
    </w:p>
  </w:footnote>
  <w:footnote w:type="continuationNotice" w:id="1">
    <w:p w:rsidR="00010C09" w:rsidRDefault="00010C09" w14:paraId="5A2F318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B35BB6" w:rsidR="007E7BC3" w:rsidRDefault="007E7BC3" w14:paraId="0CC0AA2B" w14:textId="77777777">
    <w:pPr>
      <w:pStyle w:val="Header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HHuF8imd4u+tH" int2:id="5pG8U9Ts">
      <int2:state int2:value="Rejected" int2:type="AugLoop_Text_Critique"/>
    </int2:textHash>
    <int2:textHash int2:hashCode="uRe2o2/pOpupba" int2:id="HB6I1S74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">
    <w:nsid w:val="7eda7496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3C936B8"/>
    <w:multiLevelType w:val="hybridMultilevel"/>
    <w:tmpl w:val="E6888130"/>
    <w:lvl w:ilvl="0" w:tplc="ACF252CC">
      <w:start w:val="6"/>
      <w:numFmt w:val="bullet"/>
      <w:pStyle w:val="FormatmallPunktlista"/>
      <w:lvlText w:val=""/>
      <w:lvlJc w:val="left"/>
      <w:pPr>
        <w:tabs>
          <w:tab w:val="num" w:pos="1569"/>
        </w:tabs>
        <w:ind w:left="1569" w:hanging="360"/>
      </w:pPr>
      <w:rPr>
        <w:rFonts w:hint="default" w:ascii="Symbol" w:hAnsi="Symbol" w:eastAsia="Times New Roman" w:cs="Times New Roman"/>
        <w:i w:val="0"/>
      </w:rPr>
    </w:lvl>
    <w:lvl w:ilvl="1" w:tplc="041D0003" w:tentative="1">
      <w:start w:val="1"/>
      <w:numFmt w:val="bullet"/>
      <w:lvlText w:val="o"/>
      <w:lvlJc w:val="left"/>
      <w:pPr>
        <w:tabs>
          <w:tab w:val="num" w:pos="2289"/>
        </w:tabs>
        <w:ind w:left="2289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tabs>
          <w:tab w:val="num" w:pos="3009"/>
        </w:tabs>
        <w:ind w:left="3009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tabs>
          <w:tab w:val="num" w:pos="3729"/>
        </w:tabs>
        <w:ind w:left="3729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tabs>
          <w:tab w:val="num" w:pos="4449"/>
        </w:tabs>
        <w:ind w:left="4449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tabs>
          <w:tab w:val="num" w:pos="5169"/>
        </w:tabs>
        <w:ind w:left="5169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tabs>
          <w:tab w:val="num" w:pos="5889"/>
        </w:tabs>
        <w:ind w:left="5889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tabs>
          <w:tab w:val="num" w:pos="6609"/>
        </w:tabs>
        <w:ind w:left="6609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tabs>
          <w:tab w:val="num" w:pos="7329"/>
        </w:tabs>
        <w:ind w:left="7329" w:hanging="360"/>
      </w:pPr>
      <w:rPr>
        <w:rFonts w:hint="default" w:ascii="Wingdings" w:hAnsi="Wingdings"/>
      </w:rPr>
    </w:lvl>
  </w:abstractNum>
  <w:abstractNum w:abstractNumId="1" w15:restartNumberingAfterBreak="0">
    <w:nsid w:val="60B66FF9"/>
    <w:multiLevelType w:val="hybridMultilevel"/>
    <w:tmpl w:val="B482944E"/>
    <w:lvl w:ilvl="0" w:tplc="10BA32BE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1" w16cid:durableId="1549220290">
    <w:abstractNumId w:val="0"/>
  </w:num>
  <w:num w:numId="2" w16cid:durableId="786508527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dirty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483"/>
    <w:rsid w:val="00010C09"/>
    <w:rsid w:val="00027541"/>
    <w:rsid w:val="00054FFF"/>
    <w:rsid w:val="00065F3D"/>
    <w:rsid w:val="0006692F"/>
    <w:rsid w:val="000779AA"/>
    <w:rsid w:val="00084690"/>
    <w:rsid w:val="000A2939"/>
    <w:rsid w:val="000D05A3"/>
    <w:rsid w:val="001006ED"/>
    <w:rsid w:val="00105DD2"/>
    <w:rsid w:val="00120B4C"/>
    <w:rsid w:val="001377E0"/>
    <w:rsid w:val="00137A13"/>
    <w:rsid w:val="00146422"/>
    <w:rsid w:val="00167E1F"/>
    <w:rsid w:val="001918FE"/>
    <w:rsid w:val="001B0DDF"/>
    <w:rsid w:val="001B2294"/>
    <w:rsid w:val="001C17B5"/>
    <w:rsid w:val="001D541B"/>
    <w:rsid w:val="00216E8E"/>
    <w:rsid w:val="00230D32"/>
    <w:rsid w:val="00297CC1"/>
    <w:rsid w:val="002F3C22"/>
    <w:rsid w:val="00316038"/>
    <w:rsid w:val="00334B8E"/>
    <w:rsid w:val="0034279E"/>
    <w:rsid w:val="003A2479"/>
    <w:rsid w:val="003B3455"/>
    <w:rsid w:val="003E0166"/>
    <w:rsid w:val="00424FB7"/>
    <w:rsid w:val="00433E9D"/>
    <w:rsid w:val="00445714"/>
    <w:rsid w:val="004A200E"/>
    <w:rsid w:val="004D1437"/>
    <w:rsid w:val="004D7336"/>
    <w:rsid w:val="00502C1B"/>
    <w:rsid w:val="0050451F"/>
    <w:rsid w:val="00537414"/>
    <w:rsid w:val="00555EC6"/>
    <w:rsid w:val="005675BC"/>
    <w:rsid w:val="00575F6F"/>
    <w:rsid w:val="00581AB2"/>
    <w:rsid w:val="005B5ECF"/>
    <w:rsid w:val="005F4AA2"/>
    <w:rsid w:val="005F55E7"/>
    <w:rsid w:val="00600504"/>
    <w:rsid w:val="00682C70"/>
    <w:rsid w:val="006B5C06"/>
    <w:rsid w:val="00776346"/>
    <w:rsid w:val="00796009"/>
    <w:rsid w:val="007B2483"/>
    <w:rsid w:val="007C7C1A"/>
    <w:rsid w:val="008620BE"/>
    <w:rsid w:val="008E1451"/>
    <w:rsid w:val="008E6418"/>
    <w:rsid w:val="0090448A"/>
    <w:rsid w:val="009419A2"/>
    <w:rsid w:val="009715EA"/>
    <w:rsid w:val="009E4504"/>
    <w:rsid w:val="00A100F7"/>
    <w:rsid w:val="00A15888"/>
    <w:rsid w:val="00A45DC6"/>
    <w:rsid w:val="00AA0BD7"/>
    <w:rsid w:val="00AC726A"/>
    <w:rsid w:val="00AD5F35"/>
    <w:rsid w:val="00AE25DE"/>
    <w:rsid w:val="00B26C8C"/>
    <w:rsid w:val="00BE1616"/>
    <w:rsid w:val="00BE64F1"/>
    <w:rsid w:val="00C459A9"/>
    <w:rsid w:val="00C51CC5"/>
    <w:rsid w:val="00C6296C"/>
    <w:rsid w:val="00C8530F"/>
    <w:rsid w:val="00CC7887"/>
    <w:rsid w:val="00CD233A"/>
    <w:rsid w:val="00CD4D40"/>
    <w:rsid w:val="00CD52A6"/>
    <w:rsid w:val="00CD6C2E"/>
    <w:rsid w:val="00D51325"/>
    <w:rsid w:val="00D645FF"/>
    <w:rsid w:val="00DB44AB"/>
    <w:rsid w:val="00DD302C"/>
    <w:rsid w:val="00DD4977"/>
    <w:rsid w:val="00E05618"/>
    <w:rsid w:val="00E21058"/>
    <w:rsid w:val="00E409B3"/>
    <w:rsid w:val="00E44B64"/>
    <w:rsid w:val="00EB009B"/>
    <w:rsid w:val="00EF3AF0"/>
    <w:rsid w:val="00F02FB6"/>
    <w:rsid w:val="00F72A33"/>
    <w:rsid w:val="00FD73EA"/>
    <w:rsid w:val="08885F0F"/>
    <w:rsid w:val="09606D31"/>
    <w:rsid w:val="0994095F"/>
    <w:rsid w:val="0C174820"/>
    <w:rsid w:val="0CDFC24A"/>
    <w:rsid w:val="0E5870F8"/>
    <w:rsid w:val="0E8238D5"/>
    <w:rsid w:val="0F8013C1"/>
    <w:rsid w:val="0F84D8B8"/>
    <w:rsid w:val="0FBD4ECF"/>
    <w:rsid w:val="12B21E65"/>
    <w:rsid w:val="1432C00A"/>
    <w:rsid w:val="1A10B8E3"/>
    <w:rsid w:val="1B24F07E"/>
    <w:rsid w:val="1E511F23"/>
    <w:rsid w:val="220945F8"/>
    <w:rsid w:val="22CD404F"/>
    <w:rsid w:val="23306E19"/>
    <w:rsid w:val="23970137"/>
    <w:rsid w:val="241FEEE3"/>
    <w:rsid w:val="26C2E0BC"/>
    <w:rsid w:val="2808BE19"/>
    <w:rsid w:val="28276D15"/>
    <w:rsid w:val="293DDA37"/>
    <w:rsid w:val="2C975512"/>
    <w:rsid w:val="2CFB6CAA"/>
    <w:rsid w:val="2D1F8FBC"/>
    <w:rsid w:val="2D4F5529"/>
    <w:rsid w:val="2D504F66"/>
    <w:rsid w:val="2FD39DDE"/>
    <w:rsid w:val="3136F0DF"/>
    <w:rsid w:val="354A468E"/>
    <w:rsid w:val="379257AB"/>
    <w:rsid w:val="3AFE5B43"/>
    <w:rsid w:val="3BF82A64"/>
    <w:rsid w:val="3EFAB424"/>
    <w:rsid w:val="3F33137C"/>
    <w:rsid w:val="4219A1D5"/>
    <w:rsid w:val="42DFCF81"/>
    <w:rsid w:val="45674431"/>
    <w:rsid w:val="461B8884"/>
    <w:rsid w:val="46A21B0B"/>
    <w:rsid w:val="49237D2B"/>
    <w:rsid w:val="4BCE9185"/>
    <w:rsid w:val="4C7E8C79"/>
    <w:rsid w:val="4FD68288"/>
    <w:rsid w:val="50FD07E3"/>
    <w:rsid w:val="51DD0E44"/>
    <w:rsid w:val="5266FC43"/>
    <w:rsid w:val="570123AC"/>
    <w:rsid w:val="57344BE6"/>
    <w:rsid w:val="581CDBD3"/>
    <w:rsid w:val="5965015C"/>
    <w:rsid w:val="5A596588"/>
    <w:rsid w:val="5BAECA42"/>
    <w:rsid w:val="5C56D5D9"/>
    <w:rsid w:val="5C8DA993"/>
    <w:rsid w:val="5CFF9321"/>
    <w:rsid w:val="5D978F87"/>
    <w:rsid w:val="5E6702EB"/>
    <w:rsid w:val="5FF6F0A7"/>
    <w:rsid w:val="62BE1A25"/>
    <w:rsid w:val="64331B64"/>
    <w:rsid w:val="65C33409"/>
    <w:rsid w:val="66626797"/>
    <w:rsid w:val="666D21E5"/>
    <w:rsid w:val="66C396C2"/>
    <w:rsid w:val="66CD7854"/>
    <w:rsid w:val="6ADCE338"/>
    <w:rsid w:val="6B0B188C"/>
    <w:rsid w:val="6D2B5324"/>
    <w:rsid w:val="7227B73F"/>
    <w:rsid w:val="7258C6E0"/>
    <w:rsid w:val="72942241"/>
    <w:rsid w:val="7624BC57"/>
    <w:rsid w:val="7624BC57"/>
    <w:rsid w:val="76EFE9FA"/>
    <w:rsid w:val="77CE831D"/>
    <w:rsid w:val="782168F0"/>
    <w:rsid w:val="79FBF50E"/>
    <w:rsid w:val="7A474B63"/>
    <w:rsid w:val="7AC9C6A2"/>
    <w:rsid w:val="7B2D1A95"/>
    <w:rsid w:val="7CF38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34DB9"/>
  <w15:chartTrackingRefBased/>
  <w15:docId w15:val="{9866699A-322E-4617-9AF1-D99CCE19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7B2483"/>
    <w:rPr>
      <w:rFonts w:ascii="Garamond" w:hAnsi="Garamond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B2294"/>
    <w:pPr>
      <w:keepNext/>
      <w:keepLines/>
      <w:spacing w:before="240" w:after="0" w:line="360" w:lineRule="auto"/>
      <w:outlineLvl w:val="0"/>
    </w:pPr>
    <w:rPr>
      <w:rFonts w:ascii="Verdana" w:hAnsi="Verdana" w:eastAsiaTheme="majorEastAsia" w:cstheme="majorBidi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A0BD7"/>
    <w:pPr>
      <w:keepNext/>
      <w:keepLines/>
      <w:numPr>
        <w:numId w:val="2"/>
      </w:numPr>
      <w:spacing w:before="120" w:after="120" w:line="360" w:lineRule="auto"/>
      <w:outlineLvl w:val="1"/>
    </w:pPr>
    <w:rPr>
      <w:rFonts w:ascii="Arial" w:hAnsi="Arial" w:cs="Arial" w:eastAsiaTheme="majorEastAsia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E1451"/>
    <w:pPr>
      <w:keepNext/>
      <w:keepLines/>
      <w:spacing w:before="120" w:after="80" w:line="276" w:lineRule="auto"/>
      <w:outlineLvl w:val="2"/>
    </w:pPr>
    <w:rPr>
      <w:rFonts w:ascii="Arial" w:hAnsi="Arial" w:cs="Arial" w:eastAsiaTheme="majorEastAsia"/>
      <w:b/>
      <w:color w:val="000000" w:themeColor="text1"/>
      <w:szCs w:val="24"/>
      <w:lang w:val="en-GB" w:eastAsia="sv-S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B2294"/>
    <w:rPr>
      <w:rFonts w:ascii="Verdana" w:hAnsi="Verdana" w:eastAsiaTheme="majorEastAsia" w:cstheme="majorBidi"/>
      <w:b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rsid w:val="00AA0BD7"/>
    <w:rPr>
      <w:rFonts w:ascii="Arial" w:hAnsi="Arial" w:cs="Arial" w:eastAsiaTheme="majorEastAsia"/>
      <w:b/>
      <w:sz w:val="28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8E1451"/>
    <w:rPr>
      <w:rFonts w:ascii="Arial" w:hAnsi="Arial" w:cs="Arial" w:eastAsiaTheme="majorEastAsia"/>
      <w:b/>
      <w:color w:val="000000" w:themeColor="text1"/>
      <w:sz w:val="24"/>
      <w:szCs w:val="24"/>
      <w:lang w:val="en-GB" w:eastAsia="sv-SE"/>
    </w:rPr>
  </w:style>
  <w:style w:type="paragraph" w:styleId="Ingress" w:customStyle="1">
    <w:name w:val="Ingress"/>
    <w:basedOn w:val="Normal"/>
    <w:link w:val="IngressChar"/>
    <w:qFormat/>
    <w:rsid w:val="007B2483"/>
    <w:pPr>
      <w:spacing w:after="240"/>
    </w:pPr>
    <w:rPr>
      <w:rFonts w:ascii="Arial" w:hAnsi="Arial"/>
      <w:b/>
    </w:rPr>
  </w:style>
  <w:style w:type="paragraph" w:styleId="Text" w:customStyle="1">
    <w:name w:val="Text"/>
    <w:basedOn w:val="Normal"/>
    <w:link w:val="TextChar"/>
    <w:qFormat/>
    <w:rsid w:val="007B2483"/>
    <w:pPr>
      <w:spacing w:after="0" w:line="240" w:lineRule="auto"/>
    </w:pPr>
    <w:rPr>
      <w:rFonts w:ascii="Times New Roman" w:hAnsi="Times New Roman" w:eastAsia="Calibri" w:cs="Times New Roman"/>
    </w:rPr>
  </w:style>
  <w:style w:type="character" w:styleId="IngressChar" w:customStyle="1">
    <w:name w:val="Ingress Char"/>
    <w:basedOn w:val="DefaultParagraphFont"/>
    <w:link w:val="Ingress"/>
    <w:rsid w:val="007B2483"/>
    <w:rPr>
      <w:rFonts w:ascii="Arial" w:hAnsi="Arial"/>
      <w:b/>
      <w:sz w:val="24"/>
    </w:rPr>
  </w:style>
  <w:style w:type="character" w:styleId="TextChar" w:customStyle="1">
    <w:name w:val="Text Char"/>
    <w:basedOn w:val="DefaultParagraphFont"/>
    <w:link w:val="Text"/>
    <w:rsid w:val="007B2483"/>
    <w:rPr>
      <w:rFonts w:ascii="Times New Roman" w:hAnsi="Times New Roman" w:eastAsia="Calibri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B2483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B2483"/>
    <w:rPr>
      <w:rFonts w:ascii="Garamond" w:hAnsi="Garamond"/>
      <w:sz w:val="24"/>
    </w:rPr>
  </w:style>
  <w:style w:type="paragraph" w:styleId="Header">
    <w:name w:val="header"/>
    <w:basedOn w:val="Normal"/>
    <w:link w:val="HeaderChar"/>
    <w:uiPriority w:val="99"/>
    <w:unhideWhenUsed/>
    <w:rsid w:val="007B2483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B2483"/>
    <w:rPr>
      <w:rFonts w:ascii="Garamond" w:hAnsi="Garamond"/>
      <w:sz w:val="24"/>
    </w:rPr>
  </w:style>
  <w:style w:type="paragraph" w:styleId="NoSpacing">
    <w:name w:val="No Spacing"/>
    <w:uiPriority w:val="1"/>
    <w:qFormat/>
    <w:rsid w:val="007B2483"/>
    <w:pPr>
      <w:spacing w:after="0" w:line="240" w:lineRule="auto"/>
    </w:pPr>
    <w:rPr>
      <w:rFonts w:ascii="Times New Roman" w:hAnsi="Times New Roman"/>
      <w:sz w:val="24"/>
    </w:rPr>
  </w:style>
  <w:style w:type="paragraph" w:styleId="FormatmallPunktlista" w:customStyle="1">
    <w:name w:val="Formatmall Punktlista"/>
    <w:basedOn w:val="Normal"/>
    <w:rsid w:val="00CC7887"/>
    <w:pPr>
      <w:numPr>
        <w:numId w:val="1"/>
      </w:numPr>
      <w:tabs>
        <w:tab w:val="left" w:pos="301"/>
      </w:tabs>
      <w:spacing w:after="0" w:line="320" w:lineRule="exact"/>
      <w:ind w:left="357" w:hanging="357"/>
    </w:pPr>
    <w:rPr>
      <w:rFonts w:ascii="Arial" w:hAnsi="Arial" w:eastAsia="Times New Roman" w:cs="Times New Roman"/>
      <w:szCs w:val="24"/>
      <w:lang w:val="es-ES_tradnl" w:eastAsia="sv-SE"/>
    </w:rPr>
  </w:style>
  <w:style w:type="table" w:styleId="TableGrid">
    <w:name w:val="Table Grid"/>
    <w:basedOn w:val="TableNormal"/>
    <w:rsid w:val="00CC788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sv-S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275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754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27541"/>
    <w:rPr>
      <w:rFonts w:ascii="Garamond" w:hAnsi="Garamon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754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27541"/>
    <w:rPr>
      <w:rFonts w:ascii="Garamond" w:hAnsi="Garamond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7541"/>
    <w:pPr>
      <w:spacing w:after="0" w:line="240" w:lineRule="auto"/>
    </w:pPr>
    <w:rPr>
      <w:rFonts w:ascii="Garamond" w:hAnsi="Garamond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84690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E44B6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81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247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2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8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84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47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1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75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66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4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9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1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7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81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0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51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1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35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8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8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24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7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4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9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1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37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1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0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15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9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36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2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0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75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2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3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8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3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04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53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Id14" /><Relationship Type="http://schemas.microsoft.com/office/2011/relationships/people" Target="people.xml" Id="R04c5456dccc54163" /><Relationship Type="http://schemas.microsoft.com/office/2011/relationships/commentsExtended" Target="commentsExtended.xml" Id="Rd1234ae98885498c" /><Relationship Type="http://schemas.microsoft.com/office/2016/09/relationships/commentsIds" Target="commentsIds.xml" Id="R340e80e5ddb84841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d5c591-713f-4581-ae5e-b74152fa51e9" xsi:nil="true"/>
    <lcf76f155ced4ddcb4097134ff3c332f xmlns="59518a14-062b-45e6-96a5-d2fcb28a54e2">
      <Terms xmlns="http://schemas.microsoft.com/office/infopath/2007/PartnerControls"/>
    </lcf76f155ced4ddcb4097134ff3c332f>
    <SharedWithUsers xmlns="b5d5c591-713f-4581-ae5e-b74152fa51e9">
      <UserInfo>
        <DisplayName>Sara Flaschner</DisplayName>
        <AccountId>23</AccountId>
        <AccountType/>
      </UserInfo>
      <UserInfo>
        <DisplayName>Markus Malm</DisplayName>
        <AccountId>21</AccountId>
        <AccountType/>
      </UserInfo>
      <UserInfo>
        <DisplayName>Mia Munkhammar</DisplayName>
        <AccountId>25</AccountId>
        <AccountType/>
      </UserInfo>
      <UserInfo>
        <DisplayName>Madeleine Jangard</DisplayName>
        <AccountId>16</AccountId>
        <AccountType/>
      </UserInfo>
      <UserInfo>
        <DisplayName>Jesper Hansén</DisplayName>
        <AccountId>19</AccountId>
        <AccountType/>
      </UserInfo>
      <UserInfo>
        <DisplayName>Cecilia Palacios Persson</DisplayName>
        <AccountId>51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583D48D503BE47BD64893701334C10" ma:contentTypeVersion="22" ma:contentTypeDescription="Skapa ett nytt dokument." ma:contentTypeScope="" ma:versionID="8d48e9cb722b6681f94d296756096048">
  <xsd:schema xmlns:xsd="http://www.w3.org/2001/XMLSchema" xmlns:xs="http://www.w3.org/2001/XMLSchema" xmlns:p="http://schemas.microsoft.com/office/2006/metadata/properties" xmlns:ns2="59518a14-062b-45e6-96a5-d2fcb28a54e2" xmlns:ns3="b5d5c591-713f-4581-ae5e-b74152fa51e9" targetNamespace="http://schemas.microsoft.com/office/2006/metadata/properties" ma:root="true" ma:fieldsID="2b6be1b227194e9e6cce29f0a8892eec" ns2:_="" ns3:_="">
    <xsd:import namespace="59518a14-062b-45e6-96a5-d2fcb28a54e2"/>
    <xsd:import namespace="b5d5c591-713f-4581-ae5e-b74152fa51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18a14-062b-45e6-96a5-d2fcb28a54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dccd4f4c-0ebd-498a-a8ea-a904e8e1d2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5c591-713f-4581-ae5e-b74152fa51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656b4d-3b7e-4714-b361-1419498cbd8a}" ma:internalName="TaxCatchAll" ma:showField="CatchAllData" ma:web="b5d5c591-713f-4581-ae5e-b74152fa5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65716F-1772-40C4-A270-1933777DB1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A2D67C-A21C-462F-9DAE-07261DA1F976}">
  <ds:schemaRefs>
    <ds:schemaRef ds:uri="http://schemas.microsoft.com/office/2006/metadata/properties"/>
    <ds:schemaRef ds:uri="http://schemas.microsoft.com/office/infopath/2007/PartnerControls"/>
    <ds:schemaRef ds:uri="b5d5c591-713f-4581-ae5e-b74152fa51e9"/>
    <ds:schemaRef ds:uri="59518a14-062b-45e6-96a5-d2fcb28a54e2"/>
  </ds:schemaRefs>
</ds:datastoreItem>
</file>

<file path=customXml/itemProps3.xml><?xml version="1.0" encoding="utf-8"?>
<ds:datastoreItem xmlns:ds="http://schemas.openxmlformats.org/officeDocument/2006/customXml" ds:itemID="{FA2AE7EA-C635-4E52-875B-63130BEDD04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Cecilia Palacios Persson</dc:creator>
  <keywords/>
  <dc:description/>
  <lastModifiedBy>Cecilia Palacios Persson</lastModifiedBy>
  <revision>19</revision>
  <dcterms:created xsi:type="dcterms:W3CDTF">2024-04-12T20:09:00.0000000Z</dcterms:created>
  <dcterms:modified xsi:type="dcterms:W3CDTF">2026-03-11T11:51:23.3889073Z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0x0101001F583D48D503BE47BD64893701334C10</vt:lpwstr>
  </property>
  <property fmtid="{D5CDD505-2E9C-101B-9397-08002B2CF9AE}" pid="3" name="Order">
    <vt:r8>196800</vt:r8>
  </property>
  <property fmtid="{D5CDD505-2E9C-101B-9397-08002B2CF9AE}" pid="4" name="MediaServiceImageTags">
    <vt:lpwstr/>
  </property>
</Properties>
</file>